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57" w:rsidRPr="00BD2A8C" w:rsidRDefault="00C40C57" w:rsidP="00C40C57">
      <w:pPr>
        <w:tabs>
          <w:tab w:val="left" w:pos="1640"/>
        </w:tabs>
        <w:jc w:val="center"/>
      </w:pPr>
      <w:r w:rsidRPr="00BD2A8C">
        <w:t xml:space="preserve">Объявление (информация) о приеме документов </w:t>
      </w:r>
    </w:p>
    <w:p w:rsidR="00C40C57" w:rsidRPr="00BD2A8C" w:rsidRDefault="00C40C57" w:rsidP="00C40C57">
      <w:pPr>
        <w:tabs>
          <w:tab w:val="left" w:pos="1640"/>
        </w:tabs>
        <w:jc w:val="center"/>
      </w:pPr>
      <w:r w:rsidRPr="00BD2A8C">
        <w:t>для участия в конкурсе</w:t>
      </w:r>
    </w:p>
    <w:p w:rsidR="00C40C57" w:rsidRPr="00BD2A8C" w:rsidRDefault="00C40C57" w:rsidP="00C40C57">
      <w:pPr>
        <w:ind w:firstLine="425"/>
        <w:jc w:val="both"/>
      </w:pPr>
      <w:r w:rsidRPr="00BD2A8C">
        <w:t xml:space="preserve">1. Инспекция Федеральной налоговой службы по </w:t>
      </w:r>
      <w:proofErr w:type="spellStart"/>
      <w:r w:rsidRPr="00BD2A8C">
        <w:t>г</w:t>
      </w:r>
      <w:proofErr w:type="gramStart"/>
      <w:r w:rsidRPr="00BD2A8C">
        <w:t>.Н</w:t>
      </w:r>
      <w:proofErr w:type="gramEnd"/>
      <w:r w:rsidRPr="00BD2A8C">
        <w:t>овороссийску</w:t>
      </w:r>
      <w:proofErr w:type="spellEnd"/>
      <w:r w:rsidRPr="00BD2A8C">
        <w:t xml:space="preserve"> Краснодарского края (353925, Краснодарский край, </w:t>
      </w:r>
      <w:proofErr w:type="spellStart"/>
      <w:r w:rsidRPr="00BD2A8C">
        <w:t>г.Новороссийск</w:t>
      </w:r>
      <w:proofErr w:type="spellEnd"/>
      <w:r w:rsidRPr="00BD2A8C">
        <w:t xml:space="preserve">, </w:t>
      </w:r>
      <w:proofErr w:type="spellStart"/>
      <w:r w:rsidRPr="00BD2A8C">
        <w:t>пр.Дзержинского</w:t>
      </w:r>
      <w:proofErr w:type="spellEnd"/>
      <w:r w:rsidRPr="00BD2A8C">
        <w:t>, 211. Телефакс: (8617) 22-07-67, Телефоны: 26-65-10, 26-64-44, Е-</w:t>
      </w:r>
      <w:proofErr w:type="spellStart"/>
      <w:r w:rsidRPr="00FB7650">
        <w:t>mail</w:t>
      </w:r>
      <w:proofErr w:type="spellEnd"/>
      <w:r w:rsidRPr="00BD2A8C">
        <w:t xml:space="preserve">: </w:t>
      </w:r>
      <w:hyperlink r:id="rId6" w:history="1">
        <w:r w:rsidRPr="00BD2A8C">
          <w:t>i231500@r23.nalog.ru</w:t>
        </w:r>
      </w:hyperlink>
      <w:r w:rsidRPr="00BD2A8C">
        <w:t xml:space="preserve">) в лице начальника </w:t>
      </w:r>
      <w:r>
        <w:t>Мокроусова Дмитрия Васильевича</w:t>
      </w:r>
      <w:r w:rsidRPr="00BD2A8C">
        <w:t xml:space="preserve">, действующего на основании Положения об Инспекции Федеральной налоговой службы по </w:t>
      </w:r>
      <w:proofErr w:type="spellStart"/>
      <w:r w:rsidRPr="00BD2A8C">
        <w:t>г</w:t>
      </w:r>
      <w:proofErr w:type="gramStart"/>
      <w:r w:rsidRPr="00BD2A8C">
        <w:t>.Н</w:t>
      </w:r>
      <w:proofErr w:type="gramEnd"/>
      <w:r w:rsidRPr="00BD2A8C">
        <w:t>овороссийску</w:t>
      </w:r>
      <w:proofErr w:type="spellEnd"/>
      <w:r w:rsidRPr="00BD2A8C">
        <w:t xml:space="preserve"> Краснодарского края от 18.05.2011,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C40C57" w:rsidRPr="00BD2A8C" w:rsidRDefault="00C40C57" w:rsidP="00C40C57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>
        <w:t>Главный государственный налоговый инспектор отдела выездных проверок.</w:t>
      </w:r>
    </w:p>
    <w:p w:rsidR="00C40C57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2. К претендентам на замещение эт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D2A8C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2A8C">
        <w:rPr>
          <w:rFonts w:ascii="Times New Roman" w:hAnsi="Times New Roman" w:cs="Times New Roman"/>
          <w:sz w:val="24"/>
          <w:szCs w:val="24"/>
        </w:rPr>
        <w:t xml:space="preserve"> предъявляются следующие требования:</w:t>
      </w:r>
    </w:p>
    <w:p w:rsidR="00C40C57" w:rsidRPr="00A14A75" w:rsidRDefault="00C40C57" w:rsidP="00C40C57">
      <w:pPr>
        <w:widowControl w:val="0"/>
        <w:autoSpaceDE w:val="0"/>
        <w:autoSpaceDN w:val="0"/>
        <w:ind w:firstLine="709"/>
        <w:jc w:val="both"/>
      </w:pPr>
      <w:r w:rsidRPr="00A14A75">
        <w:t>а) наличие высшего образования не ниже уровня бакалавриата.</w:t>
      </w:r>
    </w:p>
    <w:p w:rsidR="00C40C57" w:rsidRPr="00A14A75" w:rsidRDefault="00C40C57" w:rsidP="00C40C57">
      <w:pPr>
        <w:widowControl w:val="0"/>
        <w:autoSpaceDE w:val="0"/>
        <w:autoSpaceDN w:val="0"/>
        <w:ind w:firstLine="709"/>
        <w:jc w:val="both"/>
      </w:pPr>
      <w:r w:rsidRPr="00A14A75">
        <w:t>б) требований к стажу гражданской службы или работы по специальности, направлению подготовки не установлено.</w:t>
      </w:r>
    </w:p>
    <w:p w:rsidR="00C40C57" w:rsidRPr="00A14A75" w:rsidRDefault="00C40C57" w:rsidP="00C40C57">
      <w:pPr>
        <w:widowControl w:val="0"/>
        <w:autoSpaceDE w:val="0"/>
        <w:autoSpaceDN w:val="0"/>
        <w:ind w:firstLine="709"/>
        <w:jc w:val="both"/>
      </w:pPr>
      <w:r w:rsidRPr="00A14A75">
        <w:t>в) наличие базовых знаний:</w:t>
      </w:r>
    </w:p>
    <w:p w:rsidR="00C40C57" w:rsidRPr="00A14A75" w:rsidRDefault="00C40C57" w:rsidP="00C40C57">
      <w:pPr>
        <w:widowControl w:val="0"/>
        <w:autoSpaceDE w:val="0"/>
        <w:autoSpaceDN w:val="0"/>
        <w:ind w:firstLine="709"/>
        <w:jc w:val="both"/>
      </w:pPr>
      <w:r w:rsidRPr="00A14A75">
        <w:t>- государственного языка Российской Федерации (русского языка);</w:t>
      </w:r>
    </w:p>
    <w:p w:rsidR="00C40C57" w:rsidRPr="00A14A75" w:rsidRDefault="00C40C57" w:rsidP="00C40C57">
      <w:pPr>
        <w:widowControl w:val="0"/>
        <w:autoSpaceDE w:val="0"/>
        <w:autoSpaceDN w:val="0"/>
        <w:ind w:firstLine="709"/>
        <w:jc w:val="both"/>
      </w:pPr>
      <w:r w:rsidRPr="00A14A75"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C40C57" w:rsidRPr="00A14A75" w:rsidRDefault="00C40C57" w:rsidP="00C40C57">
      <w:pPr>
        <w:widowControl w:val="0"/>
        <w:autoSpaceDE w:val="0"/>
        <w:autoSpaceDN w:val="0"/>
        <w:ind w:firstLine="709"/>
        <w:jc w:val="both"/>
      </w:pPr>
      <w:r w:rsidRPr="00A14A75">
        <w:t>г) наличие знаний и умений в области информационно-коммуникационных технологий в государственных органах.</w:t>
      </w:r>
    </w:p>
    <w:p w:rsidR="00C40C57" w:rsidRPr="00A14A75" w:rsidRDefault="00C40C57" w:rsidP="00C40C57">
      <w:pPr>
        <w:widowControl w:val="0"/>
        <w:autoSpaceDE w:val="0"/>
        <w:autoSpaceDN w:val="0"/>
        <w:ind w:firstLine="709"/>
        <w:jc w:val="both"/>
      </w:pPr>
      <w:r w:rsidRPr="00A14A75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C40C57" w:rsidRPr="00A14A75" w:rsidRDefault="00C40C57" w:rsidP="00C40C57">
      <w:pPr>
        <w:widowControl w:val="0"/>
        <w:autoSpaceDE w:val="0"/>
        <w:autoSpaceDN w:val="0"/>
        <w:ind w:firstLine="709"/>
        <w:jc w:val="both"/>
      </w:pPr>
      <w:r w:rsidRPr="00A14A75">
        <w:t>е) наличие умений (управленческих):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C40C57" w:rsidRPr="006010BC" w:rsidRDefault="00C40C57" w:rsidP="00C40C5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</w:t>
      </w:r>
      <w:r w:rsidRPr="00212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0BC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C40C57" w:rsidRPr="001039D9" w:rsidRDefault="00C40C57" w:rsidP="00C40C57">
      <w:pPr>
        <w:ind w:left="34" w:firstLine="425"/>
        <w:jc w:val="both"/>
      </w:pPr>
      <w:r w:rsidRPr="001039D9">
        <w:t>наличие высшего образования по специальности, направлению подготовки: «Экономика», «Экономика и управление»,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C40C57" w:rsidRPr="001039D9" w:rsidRDefault="00C40C57" w:rsidP="00C40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C40C57" w:rsidRPr="006010BC" w:rsidRDefault="00C40C57" w:rsidP="00C40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C40C57" w:rsidRDefault="00C40C57" w:rsidP="00C40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7" w:history="1">
        <w:r w:rsidRPr="001039D9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1039D9">
        <w:rPr>
          <w:rFonts w:ascii="Times New Roman" w:hAnsi="Times New Roman" w:cs="Times New Roman"/>
          <w:sz w:val="24"/>
          <w:szCs w:val="24"/>
        </w:rPr>
        <w:t xml:space="preserve">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 № 943-1 «О налоговых органах Российской Федерации»; постановление Правительства Российской Федерации от 30 сентября 2004 № 506 «Об утверждении Положения о </w:t>
      </w:r>
      <w:r w:rsidRPr="001039D9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Федеральной налоговой службе»; </w:t>
      </w:r>
      <w:proofErr w:type="gramStart"/>
      <w:r w:rsidRPr="001039D9">
        <w:rPr>
          <w:rFonts w:ascii="Times New Roman" w:hAnsi="Times New Roman" w:cs="Times New Roman"/>
          <w:sz w:val="24"/>
          <w:szCs w:val="24"/>
        </w:rPr>
        <w:t>приказ Минфина России от 2 июля 2012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Pr="001039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39D9">
        <w:rPr>
          <w:rFonts w:ascii="Times New Roman" w:hAnsi="Times New Roman" w:cs="Times New Roman"/>
          <w:sz w:val="24"/>
          <w:szCs w:val="24"/>
        </w:rPr>
        <w:t xml:space="preserve"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</w:t>
      </w:r>
      <w:r w:rsidRPr="001039D9">
        <w:rPr>
          <w:rFonts w:ascii="Times New Roman" w:eastAsia="Calibri" w:hAnsi="Times New Roman" w:cs="Times New Roman"/>
          <w:sz w:val="24"/>
          <w:szCs w:val="24"/>
        </w:rPr>
        <w:t>Федеральный закон от 10 декабря 2003 № 173-ФЗ «О валютном регулировании и валютном контроле»;</w:t>
      </w:r>
      <w:proofErr w:type="gramEnd"/>
      <w:r w:rsidRPr="001039D9">
        <w:rPr>
          <w:rFonts w:ascii="Times New Roman" w:eastAsia="Calibri" w:hAnsi="Times New Roman" w:cs="Times New Roman"/>
          <w:sz w:val="24"/>
          <w:szCs w:val="24"/>
        </w:rPr>
        <w:t xml:space="preserve"> Инструкция Центрального Банка Российской Федерации от 16 августа 2017 № 181-И «</w:t>
      </w:r>
      <w:r w:rsidRPr="001039D9">
        <w:rPr>
          <w:rFonts w:ascii="Times New Roman" w:hAnsi="Times New Roman" w:cs="Times New Roman"/>
          <w:sz w:val="24"/>
          <w:szCs w:val="24"/>
        </w:rPr>
        <w:t>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</w:t>
      </w:r>
      <w:r w:rsidRPr="001039D9">
        <w:rPr>
          <w:rFonts w:ascii="Times New Roman" w:eastAsia="Calibri" w:hAnsi="Times New Roman" w:cs="Times New Roman"/>
          <w:sz w:val="24"/>
          <w:szCs w:val="24"/>
        </w:rPr>
        <w:t xml:space="preserve">»; постановление Правительства Российской Федерации от 17 февраля 2007 № 98 «Об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контроля»; </w:t>
      </w:r>
      <w:proofErr w:type="gramStart"/>
      <w:r w:rsidRPr="001039D9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28 декабря 2005 № 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Федерации»; </w:t>
      </w:r>
      <w:r w:rsidRPr="001039D9">
        <w:rPr>
          <w:rFonts w:ascii="Times New Roman" w:hAnsi="Times New Roman" w:cs="Times New Roman"/>
          <w:sz w:val="24"/>
          <w:szCs w:val="24"/>
        </w:rPr>
        <w:t>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</w:t>
      </w:r>
      <w:proofErr w:type="gramEnd"/>
    </w:p>
    <w:p w:rsidR="00C40C57" w:rsidRPr="006010BC" w:rsidRDefault="00C40C57" w:rsidP="00C40C5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C40C57" w:rsidRPr="001039D9" w:rsidRDefault="00C40C57" w:rsidP="00C40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039D9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039D9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40C57" w:rsidRPr="006010BC" w:rsidRDefault="00C40C57" w:rsidP="00C40C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>основных направлений налоговой политики в Российской Федерации; зарубежный опыт развития налогообложения; классификации налогов по уровням бюджетной системы; специальных налоговых режимов; элементов налогообложения.</w:t>
      </w:r>
    </w:p>
    <w:p w:rsidR="00C40C57" w:rsidRPr="006010BC" w:rsidRDefault="00C40C57" w:rsidP="00C40C5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C40C57" w:rsidRPr="001039D9" w:rsidRDefault="00C40C57" w:rsidP="00C40C57">
      <w:pPr>
        <w:ind w:firstLine="425"/>
        <w:jc w:val="both"/>
      </w:pPr>
      <w:proofErr w:type="gramStart"/>
      <w:r w:rsidRPr="001039D9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039D9">
        <w:t xml:space="preserve"> </w:t>
      </w:r>
      <w:proofErr w:type="gramStart"/>
      <w:r w:rsidRPr="001039D9"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  <w:proofErr w:type="gramEnd"/>
    </w:p>
    <w:p w:rsidR="00C40C57" w:rsidRPr="001039D9" w:rsidRDefault="00C40C57" w:rsidP="00C40C5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9D9">
        <w:rPr>
          <w:rFonts w:ascii="Times New Roman" w:hAnsi="Times New Roman" w:cs="Times New Roman"/>
          <w:b/>
          <w:sz w:val="24"/>
          <w:szCs w:val="24"/>
        </w:rPr>
        <w:t xml:space="preserve">Функциональные квалификационные требования </w:t>
      </w:r>
    </w:p>
    <w:p w:rsidR="00C40C57" w:rsidRPr="001039D9" w:rsidRDefault="00C40C57" w:rsidP="00C40C57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b/>
        </w:rPr>
      </w:pPr>
      <w:r w:rsidRPr="001039D9">
        <w:rPr>
          <w:b/>
        </w:rPr>
        <w:t xml:space="preserve">а) наличие функциональных знаний в сфере законодательства Российской </w:t>
      </w:r>
      <w:r w:rsidRPr="001039D9">
        <w:rPr>
          <w:b/>
        </w:rPr>
        <w:lastRenderedPageBreak/>
        <w:t xml:space="preserve">Федерации: </w:t>
      </w:r>
    </w:p>
    <w:p w:rsidR="00C40C57" w:rsidRPr="001039D9" w:rsidRDefault="00C40C57" w:rsidP="00C40C57">
      <w:pPr>
        <w:pStyle w:val="ConsPlusNormal"/>
        <w:ind w:left="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D9">
        <w:rPr>
          <w:rFonts w:ascii="Times New Roman" w:hAnsi="Times New Roman" w:cs="Times New Roman"/>
          <w:sz w:val="24"/>
          <w:szCs w:val="24"/>
        </w:rPr>
        <w:t>знание принципов, методов, технологии и механизмов осуществления контроля (надзора); видов, назначения и технологии организации проверочных процедур; понятия единого реестра проверок, процедура его формирования; института предварительной проверки жалобы и иной информации, поступившей в контрольно-надзорный орган; процедуры организации проверки: порядок, этапы, инструменты проведения; ограничений при проведении проверочных процедур; мер, принимаемых по результатам проверки;</w:t>
      </w:r>
      <w:proofErr w:type="gramEnd"/>
      <w:r w:rsidRPr="001039D9">
        <w:rPr>
          <w:rFonts w:ascii="Times New Roman" w:hAnsi="Times New Roman" w:cs="Times New Roman"/>
          <w:sz w:val="24"/>
          <w:szCs w:val="24"/>
        </w:rPr>
        <w:t xml:space="preserve"> оснований проведения и особенности внеплановых проверок; принципов предоставления государственных услуг; требований к предоставлению государственных услуг; порядка, требований, этапов и принципов разработки и применения административного регламента (в том числе административного регламента);</w:t>
      </w:r>
    </w:p>
    <w:p w:rsidR="00C40C57" w:rsidRPr="001039D9" w:rsidRDefault="00C40C57" w:rsidP="00C40C57">
      <w:pPr>
        <w:widowControl w:val="0"/>
        <w:autoSpaceDE w:val="0"/>
        <w:autoSpaceDN w:val="0"/>
        <w:ind w:firstLine="540"/>
        <w:jc w:val="both"/>
        <w:rPr>
          <w:b/>
        </w:rPr>
      </w:pPr>
      <w:r w:rsidRPr="001039D9">
        <w:rPr>
          <w:b/>
        </w:rPr>
        <w:t xml:space="preserve">б) наличие функциональных умений: </w:t>
      </w:r>
    </w:p>
    <w:p w:rsidR="00C40C57" w:rsidRPr="001039D9" w:rsidRDefault="00C40C57" w:rsidP="00C40C57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 xml:space="preserve">- умение проведения плановых и внеплановых выездных проверок; осуществления контроля исполнения предписаний, решений и других распорядительных документов; </w:t>
      </w:r>
    </w:p>
    <w:p w:rsidR="00C40C57" w:rsidRPr="001039D9" w:rsidRDefault="00C40C57" w:rsidP="00C40C57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>- рассмотрение запросов, ходатайств, уведомлений, жалоб.</w:t>
      </w:r>
    </w:p>
    <w:p w:rsidR="00C40C57" w:rsidRPr="001039D9" w:rsidRDefault="00C40C57" w:rsidP="00C40C57">
      <w:pPr>
        <w:autoSpaceDE w:val="0"/>
        <w:autoSpaceDN w:val="0"/>
        <w:adjustRightInd w:val="0"/>
        <w:ind w:firstLine="540"/>
        <w:jc w:val="both"/>
      </w:pPr>
      <w:r w:rsidRPr="001039D9">
        <w:t xml:space="preserve">4. Основные права и обязанности Главного ГНИ отдела,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1039D9">
          <w:t>статьями 14</w:t>
        </w:r>
      </w:hyperlink>
      <w:r w:rsidRPr="001039D9">
        <w:t xml:space="preserve">, </w:t>
      </w:r>
      <w:hyperlink r:id="rId9" w:history="1">
        <w:r w:rsidRPr="001039D9">
          <w:t>15</w:t>
        </w:r>
      </w:hyperlink>
      <w:r w:rsidRPr="001039D9">
        <w:t xml:space="preserve">, </w:t>
      </w:r>
      <w:hyperlink r:id="rId10" w:history="1">
        <w:r w:rsidRPr="001039D9">
          <w:t>17</w:t>
        </w:r>
      </w:hyperlink>
      <w:r w:rsidRPr="001039D9">
        <w:t xml:space="preserve">, </w:t>
      </w:r>
      <w:hyperlink r:id="rId11" w:history="1">
        <w:r w:rsidRPr="001039D9">
          <w:t>18</w:t>
        </w:r>
      </w:hyperlink>
      <w:r w:rsidRPr="001039D9">
        <w:t xml:space="preserve"> Федерального закона от 27 июля 2004 № 79-ФЗ «О государственной гражданской службе Российской Федерации».</w:t>
      </w:r>
    </w:p>
    <w:p w:rsidR="00C40C57" w:rsidRPr="001039D9" w:rsidRDefault="00C40C57" w:rsidP="00C40C57">
      <w:pPr>
        <w:autoSpaceDE w:val="0"/>
        <w:autoSpaceDN w:val="0"/>
        <w:adjustRightInd w:val="0"/>
        <w:ind w:firstLine="540"/>
        <w:jc w:val="both"/>
      </w:pPr>
      <w:r w:rsidRPr="001039D9">
        <w:t xml:space="preserve">5. Главный </w:t>
      </w:r>
      <w:proofErr w:type="gramStart"/>
      <w:r w:rsidRPr="001039D9">
        <w:t>ГНИ</w:t>
      </w:r>
      <w:proofErr w:type="gramEnd"/>
      <w:r w:rsidRPr="001039D9"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1039D9">
          <w:t>Положением</w:t>
        </w:r>
      </w:hyperlink>
      <w:r w:rsidRPr="001039D9">
        <w:t xml:space="preserve"> о Федеральной налоговой службе, утвержденным постановлением Правительства Российской Федерации от 30 сентября 2004 № 506, Положением об ИФНС России г. Новороссийску Краснодарского края, утвержденным руководителем УФНС России по Краснодарскому краю, Положением об отделе,</w:t>
      </w:r>
      <w:r w:rsidRPr="001039D9">
        <w:rPr>
          <w:color w:val="FF0000"/>
        </w:rPr>
        <w:t xml:space="preserve"> </w:t>
      </w:r>
      <w:r w:rsidRPr="001039D9">
        <w:t>приказами (распоряжениями) ФНС России, приказами Управления и Инспекции, поручениями руководства Управления и Инспекции.</w:t>
      </w:r>
    </w:p>
    <w:p w:rsidR="00C40C57" w:rsidRPr="001039D9" w:rsidRDefault="00C40C57" w:rsidP="00C40C57">
      <w:pPr>
        <w:ind w:firstLine="540"/>
        <w:jc w:val="both"/>
      </w:pPr>
      <w:r w:rsidRPr="001039D9">
        <w:t xml:space="preserve">5.1 </w:t>
      </w:r>
      <w:proofErr w:type="gramStart"/>
      <w:r w:rsidRPr="001039D9">
        <w:t>Главный</w:t>
      </w:r>
      <w:proofErr w:type="gramEnd"/>
      <w:r w:rsidRPr="001039D9">
        <w:t xml:space="preserve"> ГНИ отдела обязан:</w:t>
      </w:r>
    </w:p>
    <w:p w:rsidR="00C40C57" w:rsidRPr="001039D9" w:rsidRDefault="00C40C57" w:rsidP="00C40C57">
      <w:pPr>
        <w:pStyle w:val="a3"/>
        <w:spacing w:after="0"/>
        <w:ind w:firstLine="720"/>
        <w:rPr>
          <w:bCs/>
          <w:color w:val="000000"/>
        </w:rPr>
      </w:pPr>
      <w:r w:rsidRPr="001039D9">
        <w:rPr>
          <w:bCs/>
          <w:color w:val="000000"/>
        </w:rPr>
        <w:t>- при проведении проверки возглавлять группу работников, участвующих в проверке;</w:t>
      </w:r>
    </w:p>
    <w:p w:rsidR="00C40C57" w:rsidRPr="001039D9" w:rsidRDefault="00C40C57" w:rsidP="00C40C5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1039D9">
        <w:rPr>
          <w:bCs/>
          <w:color w:val="000000"/>
        </w:rPr>
        <w:t xml:space="preserve">- </w:t>
      </w:r>
      <w:r w:rsidRPr="001039D9">
        <w:rPr>
          <w:color w:val="000000"/>
        </w:rPr>
        <w:t xml:space="preserve">проверять, анализировать, сопоставлять и оценивать первичные учетные документы, подтверждающие факты совершения налогоплательщиком хозяйственных операций (осуществление деятельности), а также иные документы и информацию, необходимые для исчисления (удержания) и уплаты (перечисления) налогов (сборов, взносов), в том числе указанные в рекомендациях ФНС России по вопросам проведения </w:t>
      </w:r>
      <w:proofErr w:type="spellStart"/>
      <w:r w:rsidRPr="001039D9">
        <w:rPr>
          <w:color w:val="000000"/>
        </w:rPr>
        <w:t>предпроверочного</w:t>
      </w:r>
      <w:proofErr w:type="spellEnd"/>
      <w:r w:rsidRPr="001039D9">
        <w:rPr>
          <w:color w:val="000000"/>
        </w:rPr>
        <w:t xml:space="preserve"> анализа налогоплательщика, имеющие значение для формирования выводов о правильности исчисления, удержания и уплаты (перечисления) налогов и</w:t>
      </w:r>
      <w:proofErr w:type="gramEnd"/>
      <w:r w:rsidRPr="001039D9">
        <w:rPr>
          <w:color w:val="000000"/>
        </w:rPr>
        <w:t xml:space="preserve"> сборов, а также для принятия обоснованного решения по результатам проверки;</w:t>
      </w:r>
    </w:p>
    <w:p w:rsidR="00C40C57" w:rsidRPr="001039D9" w:rsidRDefault="00C40C57" w:rsidP="00C40C57">
      <w:pPr>
        <w:pStyle w:val="a3"/>
        <w:ind w:firstLine="720"/>
        <w:rPr>
          <w:bCs/>
          <w:color w:val="000000"/>
        </w:rPr>
      </w:pPr>
      <w:r w:rsidRPr="001039D9">
        <w:rPr>
          <w:bCs/>
          <w:color w:val="000000"/>
        </w:rPr>
        <w:t>- проводить оценку необходимости привлечения к проведению проверки специалистов других контролирующих и правоохранительных органов;</w:t>
      </w:r>
    </w:p>
    <w:p w:rsidR="00C40C57" w:rsidRPr="001039D9" w:rsidRDefault="00C40C57" w:rsidP="00C40C57">
      <w:pPr>
        <w:pStyle w:val="a3"/>
        <w:spacing w:after="0"/>
        <w:ind w:firstLine="720"/>
        <w:rPr>
          <w:color w:val="000000"/>
        </w:rPr>
      </w:pPr>
      <w:r w:rsidRPr="001039D9">
        <w:rPr>
          <w:bCs/>
          <w:color w:val="000000"/>
        </w:rPr>
        <w:t xml:space="preserve">- в ходе проверки </w:t>
      </w:r>
      <w:r w:rsidRPr="001039D9">
        <w:rPr>
          <w:color w:val="000000"/>
        </w:rPr>
        <w:t>использовать информационные ресурсы местного, регионального и федерального уровней:</w:t>
      </w:r>
    </w:p>
    <w:p w:rsidR="00C40C57" w:rsidRPr="001039D9" w:rsidRDefault="00C40C57" w:rsidP="00C40C57">
      <w:pPr>
        <w:autoSpaceDE w:val="0"/>
        <w:autoSpaceDN w:val="0"/>
        <w:adjustRightInd w:val="0"/>
        <w:ind w:firstLine="709"/>
        <w:jc w:val="both"/>
      </w:pPr>
      <w:r w:rsidRPr="001039D9">
        <w:t>- использовать услуги удаленного доступа к федеральным информационным ресурсам и сервисам, сопровождаемым ФКУ «Налог-Сервис» ФНС России;</w:t>
      </w:r>
    </w:p>
    <w:p w:rsidR="00C40C57" w:rsidRPr="001039D9" w:rsidRDefault="00C40C57" w:rsidP="00C40C57">
      <w:pPr>
        <w:pStyle w:val="a3"/>
        <w:ind w:firstLine="720"/>
        <w:rPr>
          <w:bCs/>
        </w:rPr>
      </w:pPr>
      <w:r w:rsidRPr="001039D9">
        <w:rPr>
          <w:bCs/>
          <w:color w:val="000000"/>
        </w:rPr>
        <w:t xml:space="preserve">- формировать в автоматическом режиме документы, необходимые для  проведения выездной налоговой проверки, </w:t>
      </w:r>
      <w:r w:rsidRPr="001039D9">
        <w:rPr>
          <w:bCs/>
        </w:rPr>
        <w:t>проверки валютного законодательства;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iCs/>
          <w:color w:val="000000"/>
        </w:rPr>
      </w:pPr>
      <w:r w:rsidRPr="001039D9">
        <w:rPr>
          <w:color w:val="000000"/>
        </w:rPr>
        <w:t>- в соответствии со статьей 86 Налогового Кодекса Российской Федерации  в автоматическом режиме формировать и направлять запросы в банки о получении выписок по операциям на счетах налогоплательщиков и их контрагентов, о наличии счетов в банке и (или) об остатках денежных средств на счетах</w:t>
      </w:r>
      <w:r w:rsidRPr="001039D9">
        <w:rPr>
          <w:iCs/>
          <w:color w:val="000000"/>
        </w:rPr>
        <w:t>. Вносить в электронные базы полученные данные о поступивших от банков выписках и ответах на запросы;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lastRenderedPageBreak/>
        <w:t xml:space="preserve">- в соответствии со ст. 90 Налогового Кодекса Российской Федерации осуществлять допросы свидетелей; 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в соответствии со ст. 92 Налогового Кодекса Российской Федерации </w:t>
      </w:r>
      <w:r w:rsidRPr="001039D9">
        <w:rPr>
          <w:color w:val="000000"/>
        </w:rPr>
        <w:t>осуществлять проведение осмотров (обследований) адресов, территорий, складских, производственных, торговых и иных помещений организаций  и граждан, в том числе и при проведении контрольных мероприятий в отношении предприятий - «мигрантов». В необходимых случаях при осмотре производить фото- и киносъемку, видеозапись, снимать копии с документов или осуществлять другие действия, проводить инвентаризацию принадлежащего налогоплательщику имущества;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в соответствии со ст. 93 Налогового Кодекса Российской Федерации </w:t>
      </w:r>
      <w:r w:rsidRPr="001039D9">
        <w:rPr>
          <w:color w:val="000000"/>
        </w:rPr>
        <w:t>истребовать у проверяемого лица необходимые для проверки документы;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в соответствии со ст. 93.1 Налогового Кодекса Российской Федерации </w:t>
      </w:r>
      <w:r w:rsidRPr="001039D9">
        <w:rPr>
          <w:color w:val="000000"/>
        </w:rPr>
        <w:t>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>- в соответствии со ст. 94 Налогового Кодекса Российской Федерации в необходимых случаях осуществлять</w:t>
      </w:r>
      <w:r w:rsidRPr="001039D9">
        <w:rPr>
          <w:color w:val="000000"/>
        </w:rPr>
        <w:t xml:space="preserve"> выемку документов и предметов;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 в соответствии со ст. 95 Налогового Кодекса Российской Федерации в </w:t>
      </w:r>
      <w:r w:rsidRPr="001039D9">
        <w:rPr>
          <w:color w:val="000000"/>
        </w:rPr>
        <w:t>случае, если для разъяснения возникающих вопросов требуются специальные познания в науке, искусстве, технике или ремесле, для участия в проведении конкретных действий по осуществлению налогового контроля привлекать эксперта;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подготавливать запросы в налоговые органы по месту нахождения филиалов (представительств) и иных обособленных подразделений, а также мигрировавших налогоплательщиков, в отношении которых проводится выездная налоговая проверка, о выделении   должностных лиц для проведения проверки;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осуществлять подготовку проектов актов выездных налоговых проверок, актов проверки валютного законодательства и в обязательном порядке согласовывать их с начальником отдела выездных проверок и начальником правового отдела;</w:t>
      </w:r>
    </w:p>
    <w:p w:rsidR="00C40C57" w:rsidRPr="001039D9" w:rsidRDefault="00C40C57" w:rsidP="00C40C57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 принимать участие в рассмотрении представленных налогоплательщиками возражений по актам выездных проверок, проверок валютного законодательства;</w:t>
      </w:r>
    </w:p>
    <w:p w:rsidR="00C40C57" w:rsidRPr="001039D9" w:rsidRDefault="00C40C57" w:rsidP="00C40C57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 осуществлять подготовку проектов решений по результатам выездных налоговых проверок и проверок валютного законодательства и в обязательном порядке согласовывать их с начальником отдела выездных проверок и начальником правового отдела;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 xml:space="preserve">- своевременно и качественно оформлять результаты выездных налоговых проверок, </w:t>
      </w:r>
      <w:r w:rsidRPr="001039D9">
        <w:t>проверок валютного законодательства</w:t>
      </w:r>
      <w:r w:rsidRPr="001039D9">
        <w:rPr>
          <w:color w:val="000000"/>
        </w:rPr>
        <w:t xml:space="preserve">  в электронных базах;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proofErr w:type="gramStart"/>
      <w:r w:rsidRPr="001039D9">
        <w:rPr>
          <w:color w:val="000000"/>
        </w:rPr>
        <w:t>- осуществлять своевременную передачу в правовой отдел материалов выездных  налоговых проверок для обеспечения производства по делам о налоговых правонарушениях, подготовку и передачу в правовой отдел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если при проведении проверки были установлены факты: непредставления банком справок по операциям и</w:t>
      </w:r>
      <w:proofErr w:type="gramEnd"/>
      <w:r w:rsidRPr="001039D9">
        <w:rPr>
          <w:color w:val="000000"/>
        </w:rPr>
        <w:t xml:space="preserve"> счетам налогоплательщика по запросу налогового органа, непредставления сведений о налогоплательщике, неявки либо уклонения от явки без уважительных причин лица, вызываемого по делу о налоговом правонарушении, отказа эксперта, переводчика или специалиста от участия в проведении налоговой проверки  и т.п.;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обеспечивать вручение (отправку) актов выездных налоговых проверок, актов проверки валютного законодательства, решений по результатам выездных проверок и проверок валютного законодательства ответственным лицам;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обеспечивать передачу материалов проверок на хранение в архив;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proofErr w:type="gramStart"/>
      <w:r w:rsidRPr="001039D9">
        <w:rPr>
          <w:color w:val="000000"/>
        </w:rPr>
        <w:lastRenderedPageBreak/>
        <w:t>- принимать участие в производстве по делам об административных правонарушениях предусмотренных статьями 15.1, 15.2, 19.4.1, 19.7.6 КоАП, а также своевременно и в полном объеме формировать в электронном виде Дело об административном правонарушении со всеми предусмотренными законодательством сопровождающими документами, оформлять протокол об административном нарушении и знакомить с ним физическое лицо или законного представителя юридического лица, в отношении которых возбуждено дело об административном</w:t>
      </w:r>
      <w:proofErr w:type="gramEnd"/>
      <w:r w:rsidRPr="001039D9">
        <w:rPr>
          <w:color w:val="000000"/>
        </w:rPr>
        <w:t xml:space="preserve"> </w:t>
      </w:r>
      <w:proofErr w:type="gramStart"/>
      <w:r w:rsidRPr="001039D9">
        <w:rPr>
          <w:color w:val="000000"/>
        </w:rPr>
        <w:t>правонарушении</w:t>
      </w:r>
      <w:proofErr w:type="gramEnd"/>
      <w:r w:rsidRPr="001039D9">
        <w:rPr>
          <w:color w:val="000000"/>
        </w:rPr>
        <w:t>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 xml:space="preserve">- в случаях, предусмотренных законодательством, осуществлять подготовку и передачу материалов в правоохранительные, следственные и судебные органы; 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</w:rPr>
      </w:pPr>
      <w:r w:rsidRPr="001039D9">
        <w:rPr>
          <w:bCs/>
          <w:color w:val="000000"/>
        </w:rPr>
        <w:t>- в необходимых случаях осуществлять взаимодействие с правоохранительными и иными контролирующими  органами в пределах соглашения о взаимодействии;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</w:rPr>
      </w:pPr>
      <w:r w:rsidRPr="001039D9">
        <w:rPr>
          <w:bCs/>
          <w:color w:val="000000"/>
        </w:rPr>
        <w:t xml:space="preserve">- осуществлять подготовку решений </w:t>
      </w:r>
      <w:r w:rsidRPr="001039D9">
        <w:rPr>
          <w:color w:val="000000"/>
        </w:rPr>
        <w:t>по применению, замене и отмене обеспечительных мер и иных мер, установленных пунктами 10-13 статьи 101 НК РФ</w:t>
      </w:r>
      <w:r w:rsidRPr="001039D9">
        <w:rPr>
          <w:bCs/>
          <w:color w:val="000000"/>
        </w:rPr>
        <w:t>;</w:t>
      </w:r>
    </w:p>
    <w:p w:rsidR="00C40C57" w:rsidRPr="001039D9" w:rsidRDefault="00C40C57" w:rsidP="00C40C57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 в необходимых случаях выезжать в служебные командировки;</w:t>
      </w:r>
    </w:p>
    <w:p w:rsidR="00C40C57" w:rsidRPr="001039D9" w:rsidRDefault="00C40C57" w:rsidP="00C40C57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 выполнять письменные и устные поручения начальника Отдела, отданные в соответствии с его компетенцией и касающиеся производственной деятельности сотрудника;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осуществлять использование программных и аппаратных ресурсов в соответствии с Инструкциями на рабочие места Пользователей:</w:t>
      </w:r>
    </w:p>
    <w:p w:rsidR="00C40C57" w:rsidRPr="001039D9" w:rsidRDefault="00C40C57" w:rsidP="00C40C57">
      <w:pPr>
        <w:pStyle w:val="a3"/>
        <w:ind w:firstLine="720"/>
        <w:rPr>
          <w:color w:val="000000"/>
        </w:rPr>
      </w:pPr>
      <w:r w:rsidRPr="001039D9">
        <w:rPr>
          <w:color w:val="000000"/>
        </w:rPr>
        <w:t>- АИС Налог (СЭОД) в рамках РМ-11-3;</w:t>
      </w:r>
    </w:p>
    <w:p w:rsidR="00C40C57" w:rsidRPr="001039D9" w:rsidRDefault="00C40C57" w:rsidP="00C40C57">
      <w:pPr>
        <w:pStyle w:val="a3"/>
        <w:ind w:firstLine="720"/>
        <w:rPr>
          <w:color w:val="000000"/>
        </w:rPr>
      </w:pPr>
      <w:r w:rsidRPr="001039D9">
        <w:rPr>
          <w:color w:val="000000"/>
        </w:rPr>
        <w:t>- АИС Налог-3 в соответствии с полномочиями отдела.</w:t>
      </w:r>
    </w:p>
    <w:p w:rsidR="00C40C57" w:rsidRPr="001039D9" w:rsidRDefault="00C40C57" w:rsidP="00C40C57">
      <w:pPr>
        <w:pStyle w:val="a3"/>
        <w:ind w:firstLine="720"/>
        <w:rPr>
          <w:color w:val="000000"/>
        </w:rPr>
      </w:pPr>
      <w:r w:rsidRPr="001039D9">
        <w:rPr>
          <w:color w:val="000000"/>
        </w:rPr>
        <w:t>- справочная правовая система «</w:t>
      </w:r>
      <w:proofErr w:type="spellStart"/>
      <w:r w:rsidRPr="001039D9">
        <w:rPr>
          <w:color w:val="000000"/>
        </w:rPr>
        <w:t>КонсультантПлюс</w:t>
      </w:r>
      <w:proofErr w:type="spellEnd"/>
      <w:r w:rsidRPr="001039D9">
        <w:rPr>
          <w:color w:val="000000"/>
        </w:rPr>
        <w:t>»;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039D9">
        <w:rPr>
          <w:color w:val="000000"/>
        </w:rPr>
        <w:t xml:space="preserve">- система электронного документооборота на базе </w:t>
      </w:r>
      <w:r w:rsidRPr="001039D9">
        <w:rPr>
          <w:color w:val="000000"/>
          <w:lang w:val="en-US"/>
        </w:rPr>
        <w:t>Lotus</w:t>
      </w:r>
      <w:r w:rsidRPr="001039D9">
        <w:rPr>
          <w:color w:val="000000"/>
        </w:rPr>
        <w:t xml:space="preserve"> </w:t>
      </w:r>
      <w:r w:rsidRPr="001039D9">
        <w:rPr>
          <w:color w:val="000000"/>
          <w:lang w:val="en-US"/>
        </w:rPr>
        <w:t>Notes</w:t>
      </w:r>
      <w:r w:rsidRPr="001039D9">
        <w:rPr>
          <w:color w:val="000000"/>
        </w:rPr>
        <w:t>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039D9">
        <w:rPr>
          <w:color w:val="000000"/>
        </w:rPr>
        <w:t>- клиентское рабочее место ЛПК (ГП-3);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осуществлять использование информационных ресурсов в соответствии с Инструкциями на рабочие места Пользователей: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</w:pPr>
      <w:proofErr w:type="gramStart"/>
      <w:r w:rsidRPr="001039D9">
        <w:rPr>
          <w:color w:val="000000"/>
        </w:rPr>
        <w:t>- ИР «Журнал учета материалов, направляемых в органы внутренних дел для</w:t>
      </w:r>
      <w:r w:rsidRPr="001039D9">
        <w:t xml:space="preserve"> решения вопроса о возбуждении уголовных дел» (Приказ ФНС от 30.12.2011 №ЯК-7-2/1006@));</w:t>
      </w:r>
      <w:proofErr w:type="gramEnd"/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outlineLvl w:val="0"/>
        <w:rPr>
          <w:color w:val="000001"/>
        </w:rPr>
      </w:pPr>
      <w:r w:rsidRPr="001039D9">
        <w:t>- ИР «Журнал результатов работы налоговых органов по принудительному взысканию недоимки» (Приказ ФНС 12.07.2005 №САЭ-3-19/319@);</w:t>
      </w:r>
    </w:p>
    <w:p w:rsidR="00C40C57" w:rsidRPr="001039D9" w:rsidRDefault="00C40C57" w:rsidP="00C40C57">
      <w:pPr>
        <w:pStyle w:val="a3"/>
        <w:ind w:firstLine="720"/>
      </w:pPr>
      <w:r w:rsidRPr="001039D9">
        <w:t>- ИР «Камеральные и выездные налоговые проверки» (Приказ МНС от 17.11.2003 БГ-3-06/627@);</w:t>
      </w:r>
    </w:p>
    <w:p w:rsidR="00C40C57" w:rsidRPr="001039D9" w:rsidRDefault="00C40C57" w:rsidP="00C40C57">
      <w:pPr>
        <w:pStyle w:val="a3"/>
        <w:ind w:firstLine="720"/>
      </w:pPr>
      <w:r w:rsidRPr="001039D9">
        <w:t xml:space="preserve">- ИР «Журнал </w:t>
      </w:r>
      <w:proofErr w:type="gramStart"/>
      <w:r w:rsidRPr="001039D9">
        <w:t>учета разделов акта выездных проверок филиалов</w:t>
      </w:r>
      <w:proofErr w:type="gramEnd"/>
      <w:r w:rsidRPr="001039D9">
        <w:t xml:space="preserve"> и иных обособленных подразделений, созданных организациями, место нахождения которых находится на территории другого субъекта РФ» (Приказ МНС России от 18.11.2003г. №БГ-3-06/631@);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1039D9">
        <w:t>- ИР «Расчеты с бюджетом»</w:t>
      </w:r>
      <w:r w:rsidRPr="001039D9">
        <w:rPr>
          <w:bCs/>
        </w:rPr>
        <w:t xml:space="preserve"> (Приказ ФНС России от 18.01.2012 № ЯК-7-1/9@);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</w:pPr>
      <w:r w:rsidRPr="001039D9">
        <w:rPr>
          <w:bCs/>
        </w:rPr>
        <w:t>-</w:t>
      </w:r>
      <w:r w:rsidRPr="001039D9">
        <w:t xml:space="preserve"> ИР «Журнал учета работы по досудебному урегулированию» (Приказ ФНС от 12.12.2006 № САЭ-3-08/844@);</w:t>
      </w:r>
    </w:p>
    <w:p w:rsidR="00C40C57" w:rsidRPr="001039D9" w:rsidRDefault="00C40C57" w:rsidP="00C40C57">
      <w:pPr>
        <w:autoSpaceDE w:val="0"/>
        <w:autoSpaceDN w:val="0"/>
        <w:adjustRightInd w:val="0"/>
        <w:ind w:firstLine="720"/>
        <w:jc w:val="both"/>
      </w:pPr>
      <w:r w:rsidRPr="001039D9">
        <w:t>- ИР «Банковские счета», ФИР</w:t>
      </w:r>
      <w:r w:rsidRPr="001039D9">
        <w:rPr>
          <w:bCs/>
        </w:rPr>
        <w:t xml:space="preserve"> «Банк-Обмен» (</w:t>
      </w:r>
      <w:r w:rsidRPr="001039D9">
        <w:t>Приказ ФНС России 25.07.2012 ММВ-7-2/520@);</w:t>
      </w:r>
    </w:p>
    <w:p w:rsidR="00C40C57" w:rsidRPr="001039D9" w:rsidRDefault="00C40C57" w:rsidP="00C40C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D9">
        <w:rPr>
          <w:rFonts w:ascii="Times New Roman" w:hAnsi="Times New Roman" w:cs="Times New Roman"/>
          <w:sz w:val="24"/>
          <w:szCs w:val="24"/>
        </w:rPr>
        <w:t>- ПО интерактивных сервисов «Личный кабинет налогоплательщика для физических лиц» (ЛК ФЛ), «Личный кабинет налогоплательщика индивидуального предпринимателя» (ЛК ИП), «Личный кабинет налогоплательщика юридического лица» (ЛК ЮЛ) (Приказ ФНС от 14.01.2014 ММВ-7-6/8@);</w:t>
      </w:r>
      <w:proofErr w:type="gramEnd"/>
    </w:p>
    <w:p w:rsidR="00C40C57" w:rsidRPr="001039D9" w:rsidRDefault="00C40C57" w:rsidP="00C40C57">
      <w:pPr>
        <w:pStyle w:val="a3"/>
        <w:ind w:firstLine="567"/>
      </w:pPr>
      <w:r w:rsidRPr="001039D9">
        <w:t xml:space="preserve">   - ФИР</w:t>
      </w:r>
      <w:r w:rsidRPr="001039D9">
        <w:rPr>
          <w:spacing w:val="-4"/>
        </w:rPr>
        <w:t xml:space="preserve">  «Результаты внутреннего аудита налоговых органов» (</w:t>
      </w:r>
      <w:r w:rsidRPr="001039D9">
        <w:rPr>
          <w:kern w:val="28"/>
        </w:rPr>
        <w:t>Приказ ФНС от 25.11.2013 №</w:t>
      </w:r>
      <w:r w:rsidRPr="001039D9">
        <w:t>ММВ-7-6/521@);</w:t>
      </w:r>
    </w:p>
    <w:p w:rsidR="00C40C57" w:rsidRPr="001039D9" w:rsidRDefault="00C40C57" w:rsidP="00C40C57">
      <w:pPr>
        <w:pStyle w:val="a3"/>
        <w:ind w:firstLine="567"/>
        <w:rPr>
          <w:bCs/>
          <w:spacing w:val="-4"/>
        </w:rPr>
      </w:pPr>
      <w:r w:rsidRPr="001039D9">
        <w:t xml:space="preserve">  - ФИР</w:t>
      </w:r>
      <w:r w:rsidRPr="001039D9">
        <w:rPr>
          <w:color w:val="000000"/>
        </w:rPr>
        <w:t xml:space="preserve"> «База судебных актов» (</w:t>
      </w:r>
      <w:r w:rsidRPr="001039D9">
        <w:t>(</w:t>
      </w:r>
      <w:r w:rsidRPr="001039D9">
        <w:rPr>
          <w:kern w:val="28"/>
        </w:rPr>
        <w:t>Приказ ФНС от 10.10.2013 №</w:t>
      </w:r>
      <w:r w:rsidRPr="001039D9">
        <w:rPr>
          <w:bCs/>
          <w:spacing w:val="-4"/>
        </w:rPr>
        <w:t>СА-4-9/18147@);</w:t>
      </w:r>
    </w:p>
    <w:p w:rsidR="00C40C57" w:rsidRPr="001039D9" w:rsidRDefault="00C40C57" w:rsidP="00C40C57">
      <w:pPr>
        <w:ind w:firstLine="426"/>
        <w:jc w:val="both"/>
      </w:pPr>
      <w:r w:rsidRPr="001039D9">
        <w:rPr>
          <w:bCs/>
          <w:spacing w:val="-4"/>
        </w:rPr>
        <w:lastRenderedPageBreak/>
        <w:t xml:space="preserve">     - </w:t>
      </w:r>
      <w:r w:rsidRPr="001039D9">
        <w:t xml:space="preserve">ФИР «Учет консолидированных групп налогоплательщиков» </w:t>
      </w:r>
      <w:r w:rsidRPr="001039D9">
        <w:rPr>
          <w:snapToGrid w:val="0"/>
        </w:rPr>
        <w:t>(Учет КГН) (</w:t>
      </w:r>
      <w:r w:rsidRPr="001039D9">
        <w:t>Приказ УФНС 19.11.2012</w:t>
      </w:r>
      <w:r w:rsidRPr="001039D9">
        <w:rPr>
          <w:snapToGrid w:val="0"/>
        </w:rPr>
        <w:t xml:space="preserve"> №</w:t>
      </w:r>
      <w:r w:rsidRPr="001039D9">
        <w:t>01-01/248@);</w:t>
      </w:r>
    </w:p>
    <w:p w:rsidR="00C40C57" w:rsidRPr="001039D9" w:rsidRDefault="00C40C57" w:rsidP="00C40C57">
      <w:pPr>
        <w:ind w:firstLine="426"/>
        <w:jc w:val="both"/>
      </w:pPr>
      <w:r w:rsidRPr="001039D9">
        <w:t xml:space="preserve">    - ФИР</w:t>
      </w:r>
      <w:r w:rsidRPr="001039D9">
        <w:rPr>
          <w:b/>
        </w:rPr>
        <w:t xml:space="preserve"> «</w:t>
      </w:r>
      <w:r w:rsidRPr="001039D9">
        <w:t>Сведения о наличии ограничений на осуществление регистрационных действий» (ИР «Ограничения)</w:t>
      </w:r>
      <w:r w:rsidRPr="001039D9">
        <w:rPr>
          <w:b/>
        </w:rPr>
        <w:t>» (</w:t>
      </w:r>
      <w:r w:rsidRPr="001039D9">
        <w:t>Приказ ФНС России от  27.03.2009 №ММ-7-6/145@);</w:t>
      </w:r>
    </w:p>
    <w:p w:rsidR="00C40C57" w:rsidRPr="001039D9" w:rsidRDefault="00C40C57" w:rsidP="00C40C57">
      <w:pPr>
        <w:ind w:firstLine="426"/>
        <w:jc w:val="both"/>
      </w:pPr>
      <w:r w:rsidRPr="001039D9">
        <w:t xml:space="preserve">   </w:t>
      </w:r>
      <w:r w:rsidRPr="001039D9">
        <w:rPr>
          <w:b/>
        </w:rPr>
        <w:t xml:space="preserve">- </w:t>
      </w:r>
      <w:r w:rsidRPr="001039D9">
        <w:t>ФИР «Программный комплекс визуального анализа информации для автоматизации процессов налогового контроля» (ПК «ВАИ») (Приказ ФНС от 14.02.2008 № ШТ-3-6/62@);</w:t>
      </w:r>
    </w:p>
    <w:p w:rsidR="00C40C57" w:rsidRPr="001039D9" w:rsidRDefault="00C40C57" w:rsidP="00C40C57">
      <w:pPr>
        <w:rPr>
          <w:bCs/>
        </w:rPr>
      </w:pPr>
      <w:r w:rsidRPr="001039D9">
        <w:t xml:space="preserve">          - ФИР «Схемы уклонения» </w:t>
      </w:r>
      <w:r w:rsidRPr="001039D9">
        <w:rPr>
          <w:rStyle w:val="120"/>
        </w:rPr>
        <w:t>(П</w:t>
      </w:r>
      <w:r w:rsidRPr="001039D9">
        <w:rPr>
          <w:bCs/>
        </w:rPr>
        <w:t xml:space="preserve">риказ ФНС России от 22.08.2011 № </w:t>
      </w:r>
      <w:r w:rsidRPr="001039D9">
        <w:t>ММВ-8-2/51@</w:t>
      </w:r>
      <w:r w:rsidRPr="001039D9">
        <w:rPr>
          <w:bCs/>
        </w:rPr>
        <w:t>);</w:t>
      </w:r>
    </w:p>
    <w:p w:rsidR="00C40C57" w:rsidRPr="001039D9" w:rsidRDefault="00C40C57" w:rsidP="00C40C57">
      <w:pPr>
        <w:autoSpaceDE w:val="0"/>
        <w:autoSpaceDN w:val="0"/>
        <w:adjustRightInd w:val="0"/>
        <w:jc w:val="both"/>
        <w:rPr>
          <w:bCs/>
        </w:rPr>
      </w:pPr>
      <w:r w:rsidRPr="001039D9">
        <w:rPr>
          <w:bCs/>
        </w:rPr>
        <w:t xml:space="preserve">          - </w:t>
      </w:r>
      <w:r w:rsidRPr="001039D9">
        <w:t xml:space="preserve">ФИР «Автоматизация процессов </w:t>
      </w:r>
      <w:proofErr w:type="gramStart"/>
      <w:r w:rsidRPr="001039D9">
        <w:t>контроля за</w:t>
      </w:r>
      <w:proofErr w:type="gramEnd"/>
      <w:r w:rsidRPr="001039D9">
        <w:t xml:space="preserve"> соблюдением валютного законодательства и актов органов валютного регулирования при информационном взаимодействии между ФНС России и </w:t>
      </w:r>
      <w:proofErr w:type="spellStart"/>
      <w:r w:rsidRPr="001039D9">
        <w:t>Росфиннадзором</w:t>
      </w:r>
      <w:proofErr w:type="spellEnd"/>
      <w:r w:rsidRPr="001039D9">
        <w:t>» (ПК «</w:t>
      </w:r>
      <w:proofErr w:type="spellStart"/>
      <w:r w:rsidRPr="001039D9">
        <w:t>Росфиннадзор</w:t>
      </w:r>
      <w:proofErr w:type="spellEnd"/>
      <w:r w:rsidRPr="001039D9">
        <w:t>») (Приказ  ФНС России от  26.10.2010 № ММВ-7-6/518@);</w:t>
      </w:r>
    </w:p>
    <w:p w:rsidR="00C40C57" w:rsidRPr="001039D9" w:rsidRDefault="00C40C57" w:rsidP="00C40C57">
      <w:pPr>
        <w:pStyle w:val="a3"/>
        <w:ind w:firstLine="720"/>
      </w:pPr>
      <w:r w:rsidRPr="001039D9">
        <w:t>- ПИК «Доход» ИР «Сведения о доходах физических лиц» (Приказ УФНС от 17.04.2006 №01-01/58@);</w:t>
      </w:r>
    </w:p>
    <w:p w:rsidR="00C40C57" w:rsidRPr="001039D9" w:rsidRDefault="00C40C57" w:rsidP="00C40C57">
      <w:pPr>
        <w:ind w:firstLine="426"/>
        <w:jc w:val="both"/>
      </w:pPr>
      <w:r w:rsidRPr="001039D9">
        <w:t xml:space="preserve">     -  ИР «Трансфертная цена» (Приказ ФНС России  от 10.02.2012 №ММВ-7-13/298@);</w:t>
      </w:r>
    </w:p>
    <w:p w:rsidR="00C40C57" w:rsidRPr="001039D9" w:rsidRDefault="00C40C57" w:rsidP="00C40C57">
      <w:pPr>
        <w:autoSpaceDE w:val="0"/>
        <w:autoSpaceDN w:val="0"/>
        <w:adjustRightInd w:val="0"/>
        <w:ind w:firstLine="426"/>
        <w:jc w:val="both"/>
      </w:pPr>
      <w:r w:rsidRPr="001039D9">
        <w:t xml:space="preserve">      - ФИР «Сведения о лицах, отказавшихся в суде от участия (руководства) в организации или в отношении которых данный факт установлен (подтвержден) в судебном порядке»  (Приказ ФНС  от 31.05.2012 №ММВ-7-7/380@);</w:t>
      </w:r>
    </w:p>
    <w:p w:rsidR="00C40C57" w:rsidRPr="001039D9" w:rsidRDefault="00C40C57" w:rsidP="00C40C57">
      <w:pPr>
        <w:ind w:firstLine="426"/>
        <w:jc w:val="both"/>
      </w:pPr>
      <w:r w:rsidRPr="001039D9">
        <w:t xml:space="preserve">    - ФИР «Допросы и осмотры» </w:t>
      </w:r>
      <w:r w:rsidRPr="001039D9">
        <w:rPr>
          <w:kern w:val="28"/>
        </w:rPr>
        <w:t>(Приказ ФНС от 14.05.2013 ММВ-8-2/24dsp@);</w:t>
      </w:r>
    </w:p>
    <w:p w:rsidR="00C40C57" w:rsidRPr="001039D9" w:rsidRDefault="00C40C57" w:rsidP="00C40C57">
      <w:pPr>
        <w:pStyle w:val="a3"/>
        <w:ind w:firstLine="567"/>
      </w:pPr>
      <w:r w:rsidRPr="001039D9">
        <w:t xml:space="preserve"> -  ФИР «Соглашение о ценообразовании для целей налогообложения» («Соглашение о ценообразовании»)   (</w:t>
      </w:r>
      <w:r w:rsidRPr="001039D9">
        <w:rPr>
          <w:kern w:val="28"/>
        </w:rPr>
        <w:t xml:space="preserve">Приказ ФНС от 10.05.2012 </w:t>
      </w:r>
      <w:r w:rsidRPr="001039D9">
        <w:t>ММВ-7-13/293@);</w:t>
      </w:r>
    </w:p>
    <w:p w:rsidR="00C40C57" w:rsidRPr="001039D9" w:rsidRDefault="00C40C57" w:rsidP="00C40C57">
      <w:pPr>
        <w:pStyle w:val="a3"/>
        <w:ind w:firstLine="567"/>
      </w:pPr>
      <w:r w:rsidRPr="001039D9">
        <w:t xml:space="preserve"> - ФИР «Взаимодействие с Почтой России» (Приказ ФНС от 14.06.2013 № ММВ-7-6/203@);</w:t>
      </w:r>
    </w:p>
    <w:p w:rsidR="00C40C57" w:rsidRPr="001039D9" w:rsidRDefault="00C40C57" w:rsidP="00C40C57">
      <w:pPr>
        <w:pStyle w:val="a3"/>
        <w:ind w:firstLine="720"/>
      </w:pPr>
      <w:r w:rsidRPr="001039D9">
        <w:t>- ИР «Перечень кредитных организаций и их филиалов, находящихся на территории Российской Федерации и за рубежом» (Приказ ФНС России от 12.01.2010  № ММ-7-6/1@);</w:t>
      </w:r>
    </w:p>
    <w:p w:rsidR="00C40C57" w:rsidRPr="001039D9" w:rsidRDefault="00C40C57" w:rsidP="00C40C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039D9">
        <w:rPr>
          <w:color w:val="000000"/>
        </w:rPr>
        <w:t>- информационные ресурсы третьих лиц (СПАРК - "Система профессионального анализа рынков и компаний", Информационно-аналитическая система FIRA.PRO, поисковая система по предприятиям России "Коммерсантъ КАРТОТЕКА" и пр.);</w:t>
      </w:r>
    </w:p>
    <w:p w:rsidR="00C40C57" w:rsidRPr="001039D9" w:rsidRDefault="00C40C57" w:rsidP="00C40C5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39D9">
        <w:rPr>
          <w:color w:val="000000"/>
        </w:rPr>
        <w:t xml:space="preserve">- </w:t>
      </w:r>
      <w:r w:rsidRPr="001039D9">
        <w:rPr>
          <w:snapToGrid w:val="0"/>
        </w:rPr>
        <w:t>ИР «Маркировка» (</w:t>
      </w:r>
      <w:r w:rsidRPr="001039D9">
        <w:t xml:space="preserve">Постановление  Правительства РФ от 11.08.2016 </w:t>
      </w:r>
      <w:r w:rsidRPr="001039D9">
        <w:rPr>
          <w:color w:val="000000"/>
        </w:rPr>
        <w:t>№ 787);</w:t>
      </w:r>
    </w:p>
    <w:p w:rsidR="00C40C57" w:rsidRPr="001039D9" w:rsidRDefault="00C40C57" w:rsidP="00C40C57">
      <w:pPr>
        <w:autoSpaceDE w:val="0"/>
        <w:autoSpaceDN w:val="0"/>
        <w:adjustRightInd w:val="0"/>
        <w:ind w:firstLine="709"/>
        <w:jc w:val="both"/>
      </w:pPr>
      <w:r w:rsidRPr="001039D9">
        <w:rPr>
          <w:color w:val="000000"/>
        </w:rPr>
        <w:t xml:space="preserve">- </w:t>
      </w:r>
      <w:r w:rsidRPr="001039D9">
        <w:rPr>
          <w:snapToGrid w:val="0"/>
        </w:rPr>
        <w:t>ИР  «Инициативы работников ФНС России» (</w:t>
      </w:r>
      <w:r w:rsidRPr="001039D9">
        <w:t>Приказ ФНС России № ММВ-7-17/371@ от 31.08.2016);</w:t>
      </w:r>
    </w:p>
    <w:p w:rsidR="00C40C57" w:rsidRPr="001039D9" w:rsidRDefault="00C40C57" w:rsidP="00C40C57">
      <w:pPr>
        <w:autoSpaceDE w:val="0"/>
        <w:autoSpaceDN w:val="0"/>
        <w:adjustRightInd w:val="0"/>
        <w:ind w:firstLine="709"/>
        <w:jc w:val="both"/>
      </w:pPr>
      <w:r w:rsidRPr="001039D9">
        <w:t>- ИР  «Журнал учета сведений по администрированию страховых взносов» (Приказ ФНС № ММВ-7-11/301@ от 10.04.2017);</w:t>
      </w:r>
    </w:p>
    <w:p w:rsidR="00C40C57" w:rsidRPr="001039D9" w:rsidRDefault="00C40C57" w:rsidP="00C40C5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39D9">
        <w:rPr>
          <w:color w:val="000000"/>
        </w:rPr>
        <w:t>- использовать услуги удаленного доступа к федеральным информационным ресурсам и сервисам, сопровождаемым ФКУ «Налог-Сервис» ФНС России;</w:t>
      </w:r>
    </w:p>
    <w:p w:rsidR="00C40C57" w:rsidRPr="001039D9" w:rsidRDefault="00C40C57" w:rsidP="00C40C57">
      <w:pPr>
        <w:autoSpaceDE w:val="0"/>
        <w:autoSpaceDN w:val="0"/>
        <w:adjustRightInd w:val="0"/>
        <w:ind w:firstLine="709"/>
        <w:jc w:val="both"/>
      </w:pPr>
      <w:r w:rsidRPr="001039D9">
        <w:rPr>
          <w:color w:val="000000"/>
        </w:rPr>
        <w:t>- соблюдать исполнение обязанностей, запретов, требований к служебному</w:t>
      </w:r>
      <w:r w:rsidRPr="001039D9">
        <w:t xml:space="preserve">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Федерации»;</w:t>
      </w:r>
    </w:p>
    <w:p w:rsidR="00C40C57" w:rsidRPr="001039D9" w:rsidRDefault="00C40C57" w:rsidP="00C40C57">
      <w:pPr>
        <w:ind w:firstLine="709"/>
        <w:jc w:val="both"/>
      </w:pPr>
      <w:r w:rsidRPr="001039D9">
        <w:t>- обеспечивать реализацию положений Федерального закона от 25.12.2008 № 273-ФЗ «О противодействии коррупции», в том числе:</w:t>
      </w:r>
    </w:p>
    <w:p w:rsidR="00C40C57" w:rsidRPr="001039D9" w:rsidRDefault="00C40C57" w:rsidP="00C40C57">
      <w:pPr>
        <w:ind w:firstLine="709"/>
        <w:jc w:val="both"/>
      </w:pPr>
      <w:r w:rsidRPr="001039D9">
        <w:t xml:space="preserve">а) уведомлять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C40C57" w:rsidRPr="001039D9" w:rsidRDefault="00C40C57" w:rsidP="00C40C57">
      <w:pPr>
        <w:ind w:firstLine="709"/>
        <w:jc w:val="both"/>
      </w:pPr>
      <w:r w:rsidRPr="001039D9">
        <w:t>б)  уведомлять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C40C57" w:rsidRPr="001039D9" w:rsidRDefault="00C40C57" w:rsidP="00C40C57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lastRenderedPageBreak/>
        <w:t>- 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C40C57" w:rsidRPr="001039D9" w:rsidRDefault="00C40C57" w:rsidP="00C40C57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при исполнении должностных обязанностей соблюдать права и законные интересы граждан и организаций;</w:t>
      </w:r>
    </w:p>
    <w:p w:rsidR="00C40C57" w:rsidRPr="001039D9" w:rsidRDefault="00C40C57" w:rsidP="00C40C57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обеспечивать защиту персональных данных юридических и физических лиц при их обработке, хранении и передаче;</w:t>
      </w:r>
    </w:p>
    <w:p w:rsidR="00C40C57" w:rsidRPr="001039D9" w:rsidRDefault="00C40C57" w:rsidP="00C40C57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взаимодействовать с другими государственными органами для решения вопросов, входящих в его компетенцию;</w:t>
      </w:r>
    </w:p>
    <w:p w:rsidR="00C40C57" w:rsidRPr="001039D9" w:rsidRDefault="00C40C57" w:rsidP="00C40C57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C40C57" w:rsidRPr="001039D9" w:rsidRDefault="00C40C57" w:rsidP="00C40C57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соблюдать установленные правила публичных выступлений и предоставления служебной информации;</w:t>
      </w:r>
    </w:p>
    <w:p w:rsidR="00C40C57" w:rsidRPr="001039D9" w:rsidRDefault="00C40C57" w:rsidP="00C40C57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 xml:space="preserve">- не </w:t>
      </w:r>
      <w:proofErr w:type="spellStart"/>
      <w:r w:rsidRPr="001039D9">
        <w:rPr>
          <w:bCs/>
          <w:color w:val="000000"/>
        </w:rPr>
        <w:t>допускаеть</w:t>
      </w:r>
      <w:proofErr w:type="spellEnd"/>
      <w:r w:rsidRPr="001039D9">
        <w:rPr>
          <w:bCs/>
          <w:color w:val="000000"/>
        </w:rPr>
        <w:t xml:space="preserve"> конфликтных ситуаций, способных нанести ущерб его репутации или авторитету Инспекции;</w:t>
      </w:r>
    </w:p>
    <w:p w:rsidR="00C40C57" w:rsidRPr="001039D9" w:rsidRDefault="00C40C57" w:rsidP="00C40C57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беречь государственное имущество, в том числе, предоставленное ему для исполнения должностных обязанностей;</w:t>
      </w:r>
    </w:p>
    <w:p w:rsidR="00C40C57" w:rsidRPr="001039D9" w:rsidRDefault="00C40C57" w:rsidP="00C40C57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соблюдать служебный распорядок Инспекции;</w:t>
      </w:r>
    </w:p>
    <w:p w:rsidR="00C40C57" w:rsidRPr="001039D9" w:rsidRDefault="00C40C57" w:rsidP="00C40C57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 xml:space="preserve">- </w:t>
      </w:r>
      <w:r w:rsidRPr="001039D9">
        <w:rPr>
          <w:snapToGrid w:val="0"/>
        </w:rPr>
        <w:t>обеспечивать сохранность номерных гербовых бланков и правильность их использования</w:t>
      </w:r>
      <w:r w:rsidRPr="001039D9">
        <w:rPr>
          <w:bCs/>
          <w:color w:val="000000"/>
        </w:rPr>
        <w:t>;</w:t>
      </w:r>
    </w:p>
    <w:p w:rsidR="00C40C57" w:rsidRPr="001039D9" w:rsidRDefault="00C40C57" w:rsidP="00C40C57">
      <w:pPr>
        <w:ind w:firstLine="709"/>
        <w:jc w:val="both"/>
        <w:rPr>
          <w:bCs/>
        </w:rPr>
      </w:pPr>
      <w:r w:rsidRPr="001039D9">
        <w:rPr>
          <w:color w:val="000000"/>
        </w:rPr>
        <w:t>- не реже одного раза в месяц проводить оперативный самоконтроль</w:t>
      </w:r>
      <w:proofErr w:type="gramStart"/>
      <w:r w:rsidRPr="001039D9">
        <w:rPr>
          <w:color w:val="000000"/>
        </w:rPr>
        <w:t>.</w:t>
      </w:r>
      <w:r w:rsidRPr="001039D9">
        <w:t>.</w:t>
      </w:r>
      <w:proofErr w:type="gramEnd"/>
    </w:p>
    <w:p w:rsidR="00C40C57" w:rsidRPr="00BD2A8C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7650">
        <w:rPr>
          <w:rFonts w:ascii="Times New Roman" w:hAnsi="Times New Roman" w:cs="Times New Roman"/>
          <w:sz w:val="24"/>
          <w:szCs w:val="24"/>
        </w:rPr>
        <w:t xml:space="preserve">3. Начало приема документов для участия в конкурсе в 09.00 </w:t>
      </w:r>
      <w:r>
        <w:rPr>
          <w:rFonts w:ascii="Times New Roman" w:hAnsi="Times New Roman" w:cs="Times New Roman"/>
          <w:sz w:val="24"/>
          <w:szCs w:val="24"/>
        </w:rPr>
        <w:t>27.10.2020</w:t>
      </w:r>
      <w:r w:rsidRPr="00FB7650">
        <w:rPr>
          <w:rFonts w:ascii="Times New Roman" w:hAnsi="Times New Roman" w:cs="Times New Roman"/>
          <w:sz w:val="24"/>
          <w:szCs w:val="24"/>
        </w:rPr>
        <w:t xml:space="preserve">, окончание - в 18.00 </w:t>
      </w:r>
      <w:r>
        <w:rPr>
          <w:rFonts w:ascii="Times New Roman" w:hAnsi="Times New Roman" w:cs="Times New Roman"/>
          <w:sz w:val="24"/>
          <w:szCs w:val="24"/>
        </w:rPr>
        <w:t>16.11.2020</w:t>
      </w:r>
      <w:r w:rsidRPr="00FB7650">
        <w:rPr>
          <w:rFonts w:ascii="Times New Roman" w:hAnsi="Times New Roman" w:cs="Times New Roman"/>
          <w:sz w:val="24"/>
          <w:szCs w:val="24"/>
        </w:rPr>
        <w:t>.</w:t>
      </w:r>
    </w:p>
    <w:p w:rsidR="00C40C57" w:rsidRPr="00BD2A8C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4. Адрес места приема документов: 353925, Краснодарский край,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. №609. Ответственный за прием документов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отдела кадров и безопасности</w:t>
      </w:r>
      <w:r w:rsidRPr="00BD2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Хабиева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.</w:t>
      </w:r>
    </w:p>
    <w:p w:rsidR="00C40C57" w:rsidRPr="00BD2A8C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5. 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D2A8C">
        <w:rPr>
          <w:rFonts w:ascii="Times New Roman" w:hAnsi="Times New Roman" w:cs="Times New Roman"/>
          <w:sz w:val="24"/>
          <w:szCs w:val="24"/>
        </w:rPr>
        <w:t xml:space="preserve">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C40C57" w:rsidRPr="00BD2A8C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C40C57" w:rsidRPr="00BD2A8C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C40C57" w:rsidRPr="00BD2A8C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 анкету по форме, утвержденной Правительством Российской Федерации, с приложением фотографии.</w:t>
      </w:r>
    </w:p>
    <w:p w:rsidR="00C40C57" w:rsidRPr="00BD2A8C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C40C57" w:rsidRDefault="00C40C57" w:rsidP="00C40C57">
      <w:pPr>
        <w:autoSpaceDE w:val="0"/>
        <w:autoSpaceDN w:val="0"/>
        <w:adjustRightInd w:val="0"/>
        <w:ind w:firstLine="540"/>
        <w:jc w:val="both"/>
      </w:pPr>
      <w:r>
        <w:t>а) личное заявление;</w:t>
      </w:r>
    </w:p>
    <w:p w:rsidR="00C40C57" w:rsidRDefault="00C40C57" w:rsidP="00C40C57">
      <w:pPr>
        <w:autoSpaceDE w:val="0"/>
        <w:autoSpaceDN w:val="0"/>
        <w:adjustRightInd w:val="0"/>
        <w:ind w:firstLine="540"/>
        <w:jc w:val="both"/>
      </w:pPr>
      <w:r>
        <w:t xml:space="preserve">б) заполненную и подписанную анкету по </w:t>
      </w:r>
      <w:hyperlink r:id="rId13" w:history="1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C40C57" w:rsidRDefault="00C40C57" w:rsidP="00C40C57">
      <w:pPr>
        <w:autoSpaceDE w:val="0"/>
        <w:autoSpaceDN w:val="0"/>
        <w:adjustRightInd w:val="0"/>
        <w:ind w:firstLine="540"/>
        <w:jc w:val="both"/>
      </w:pPr>
      <w: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40C57" w:rsidRDefault="00C40C57" w:rsidP="00C40C57">
      <w:pPr>
        <w:autoSpaceDE w:val="0"/>
        <w:autoSpaceDN w:val="0"/>
        <w:adjustRightInd w:val="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C40C57" w:rsidRDefault="00C40C57" w:rsidP="00C40C57">
      <w:pPr>
        <w:autoSpaceDE w:val="0"/>
        <w:autoSpaceDN w:val="0"/>
        <w:adjustRightInd w:val="0"/>
        <w:ind w:firstLine="540"/>
        <w:jc w:val="both"/>
      </w:pPr>
      <w: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</w:t>
      </w:r>
      <w:r>
        <w:lastRenderedPageBreak/>
        <w:t>по месту работы (службы), или иные документы, подтверждающие трудовую (служебную) деятельность гражданина;</w:t>
      </w:r>
    </w:p>
    <w:p w:rsidR="00C40C57" w:rsidRDefault="00C40C57" w:rsidP="00C40C57">
      <w:pPr>
        <w:autoSpaceDE w:val="0"/>
        <w:autoSpaceDN w:val="0"/>
        <w:adjustRightInd w:val="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40C57" w:rsidRDefault="00C40C57" w:rsidP="00C40C57">
      <w:pPr>
        <w:autoSpaceDE w:val="0"/>
        <w:autoSpaceDN w:val="0"/>
        <w:adjustRightInd w:val="0"/>
        <w:ind w:firstLine="540"/>
        <w:jc w:val="both"/>
      </w:pPr>
      <w:r>
        <w:t>д) документ об отсутствии заболевания, препятствующего поступлению на гражданскую службу или ее прохождению;</w:t>
      </w:r>
    </w:p>
    <w:p w:rsidR="00C40C57" w:rsidRPr="00FA44AB" w:rsidRDefault="00C40C57" w:rsidP="00C40C57">
      <w:pPr>
        <w:autoSpaceDE w:val="0"/>
        <w:autoSpaceDN w:val="0"/>
        <w:adjustRightInd w:val="0"/>
        <w:ind w:firstLine="540"/>
        <w:jc w:val="both"/>
      </w:pPr>
      <w: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40C57" w:rsidRPr="00BD2A8C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6. Предварительная дата проведения конкурса </w:t>
      </w:r>
      <w:r>
        <w:rPr>
          <w:rFonts w:ascii="Times New Roman" w:hAnsi="Times New Roman" w:cs="Times New Roman"/>
          <w:sz w:val="24"/>
          <w:szCs w:val="24"/>
        </w:rPr>
        <w:t>04.12.2020</w:t>
      </w:r>
      <w:r w:rsidRPr="00BD2A8C">
        <w:rPr>
          <w:rFonts w:ascii="Times New Roman" w:hAnsi="Times New Roman" w:cs="Times New Roman"/>
          <w:sz w:val="24"/>
          <w:szCs w:val="24"/>
        </w:rPr>
        <w:t xml:space="preserve"> в 10 часов по адресу: 353925, Краснодарский край,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овороссийску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. № 609.</w:t>
      </w:r>
    </w:p>
    <w:p w:rsidR="00C40C57" w:rsidRPr="00BD2A8C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C40C57" w:rsidRPr="00BD2A8C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7. Конкурсная комиссия находится по адресу: 353925, Краснодарский край, г. Новороссийск,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зержинского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, 211. Телефакс: (8617) 22-07-67, Телефоны: 26-65-10, 26-</w:t>
      </w:r>
      <w:r>
        <w:rPr>
          <w:rFonts w:ascii="Times New Roman" w:hAnsi="Times New Roman" w:cs="Times New Roman"/>
          <w:sz w:val="24"/>
          <w:szCs w:val="24"/>
        </w:rPr>
        <w:t>65-36</w:t>
      </w:r>
      <w:r w:rsidRPr="00BD2A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BD2A8C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BD2A8C">
        <w:rPr>
          <w:rFonts w:ascii="Times New Roman" w:hAnsi="Times New Roman" w:cs="Times New Roman"/>
          <w:sz w:val="24"/>
          <w:szCs w:val="24"/>
        </w:rPr>
        <w:t>).</w:t>
      </w:r>
    </w:p>
    <w:p w:rsidR="00C40C57" w:rsidRPr="00BD2A8C" w:rsidRDefault="00C40C57" w:rsidP="00C40C5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C40C57" w:rsidRDefault="00C40C57" w:rsidP="00C40C57">
      <w:pPr>
        <w:autoSpaceDE w:val="0"/>
        <w:autoSpaceDN w:val="0"/>
        <w:adjustRightInd w:val="0"/>
        <w:ind w:firstLine="425"/>
        <w:jc w:val="both"/>
      </w:pPr>
      <w:r w:rsidRPr="00BD2A8C">
        <w:t>8. </w:t>
      </w:r>
      <w: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C40C57" w:rsidRDefault="00C40C57" w:rsidP="00C40C57">
      <w:pPr>
        <w:autoSpaceDE w:val="0"/>
        <w:autoSpaceDN w:val="0"/>
        <w:adjustRightInd w:val="0"/>
        <w:ind w:firstLine="425"/>
        <w:jc w:val="both"/>
      </w:pPr>
      <w:proofErr w:type="gramStart"/>
      <w: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C40C57" w:rsidRDefault="00C40C57" w:rsidP="00C40C57">
      <w:pPr>
        <w:autoSpaceDE w:val="0"/>
        <w:autoSpaceDN w:val="0"/>
        <w:adjustRightInd w:val="0"/>
        <w:ind w:firstLine="425"/>
        <w:jc w:val="both"/>
      </w:pPr>
      <w: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5" w:history="1">
        <w:r w:rsidRPr="00C7282F"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C40C57" w:rsidRDefault="00C40C57" w:rsidP="00C40C57">
      <w:pPr>
        <w:autoSpaceDE w:val="0"/>
        <w:autoSpaceDN w:val="0"/>
        <w:adjustRightInd w:val="0"/>
        <w:ind w:firstLine="425"/>
        <w:jc w:val="both"/>
      </w:pPr>
      <w:r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C40C57" w:rsidRDefault="00C40C57" w:rsidP="00C40C57">
      <w:pPr>
        <w:autoSpaceDE w:val="0"/>
        <w:autoSpaceDN w:val="0"/>
        <w:adjustRightInd w:val="0"/>
        <w:ind w:firstLine="425"/>
        <w:jc w:val="both"/>
      </w:pPr>
      <w:r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C40C57" w:rsidRDefault="00C40C57" w:rsidP="00C40C57">
      <w:pPr>
        <w:autoSpaceDE w:val="0"/>
        <w:autoSpaceDN w:val="0"/>
        <w:adjustRightInd w:val="0"/>
        <w:ind w:firstLine="425"/>
        <w:jc w:val="both"/>
      </w:pPr>
      <w:r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C40C57" w:rsidRDefault="00C40C57" w:rsidP="00C40C57">
      <w:pPr>
        <w:autoSpaceDE w:val="0"/>
        <w:autoSpaceDN w:val="0"/>
        <w:adjustRightInd w:val="0"/>
        <w:ind w:firstLine="425"/>
        <w:jc w:val="both"/>
      </w:pPr>
      <w:proofErr w:type="gramStart"/>
      <w:r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C40C57" w:rsidRDefault="00C40C57" w:rsidP="00C40C57">
      <w:pPr>
        <w:autoSpaceDE w:val="0"/>
        <w:autoSpaceDN w:val="0"/>
        <w:adjustRightInd w:val="0"/>
        <w:ind w:firstLine="425"/>
        <w:jc w:val="both"/>
      </w:pPr>
      <w:r>
        <w:lastRenderedPageBreak/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C40C57" w:rsidRDefault="00C40C57" w:rsidP="00C40C57">
      <w:pPr>
        <w:autoSpaceDE w:val="0"/>
        <w:autoSpaceDN w:val="0"/>
        <w:adjustRightInd w:val="0"/>
        <w:ind w:firstLine="425"/>
        <w:jc w:val="both"/>
      </w:pPr>
      <w: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1D5F6A" w:rsidRDefault="00C40C57" w:rsidP="00C40C57">
      <w: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  <w:bookmarkStart w:id="0" w:name="_GoBack"/>
      <w:bookmarkEnd w:id="0"/>
    </w:p>
    <w:sectPr w:rsidR="001D5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57"/>
    <w:rsid w:val="001D5F6A"/>
    <w:rsid w:val="00C4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40C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40C57"/>
    <w:pPr>
      <w:spacing w:after="120"/>
    </w:pPr>
  </w:style>
  <w:style w:type="character" w:customStyle="1" w:styleId="a4">
    <w:name w:val="Основной текст Знак"/>
    <w:basedOn w:val="a0"/>
    <w:link w:val="a3"/>
    <w:rsid w:val="00C40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C40C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+ 12 пт"/>
    <w:basedOn w:val="a"/>
    <w:link w:val="120"/>
    <w:rsid w:val="00C40C57"/>
    <w:pPr>
      <w:jc w:val="center"/>
    </w:pPr>
    <w:rPr>
      <w:snapToGrid w:val="0"/>
    </w:rPr>
  </w:style>
  <w:style w:type="character" w:customStyle="1" w:styleId="120">
    <w:name w:val="Обычный + 12 пт Знак"/>
    <w:link w:val="12"/>
    <w:rsid w:val="00C40C57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ConsPlusNormal">
    <w:name w:val="ConsPlusNormal"/>
    <w:rsid w:val="00C40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40C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40C57"/>
    <w:pPr>
      <w:spacing w:after="120"/>
    </w:pPr>
  </w:style>
  <w:style w:type="character" w:customStyle="1" w:styleId="a4">
    <w:name w:val="Основной текст Знак"/>
    <w:basedOn w:val="a0"/>
    <w:link w:val="a3"/>
    <w:rsid w:val="00C40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C40C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+ 12 пт"/>
    <w:basedOn w:val="a"/>
    <w:link w:val="120"/>
    <w:rsid w:val="00C40C57"/>
    <w:pPr>
      <w:jc w:val="center"/>
    </w:pPr>
    <w:rPr>
      <w:snapToGrid w:val="0"/>
    </w:rPr>
  </w:style>
  <w:style w:type="character" w:customStyle="1" w:styleId="120">
    <w:name w:val="Обычный + 12 пт Знак"/>
    <w:link w:val="12"/>
    <w:rsid w:val="00C40C57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ConsPlusNormal">
    <w:name w:val="ConsPlusNormal"/>
    <w:rsid w:val="00C40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A79BAB209A48BF5BF6FD088D4404A26F903D08CF4FCC9500D2578A2A966E2AF09EDB5649EB5FF3m9s0E" TargetMode="External"/><Relationship Id="rId13" Type="http://schemas.openxmlformats.org/officeDocument/2006/relationships/hyperlink" Target="consultantplus://offline/ref=72F6902C6EC4B0D94E4627897308CD08E41E9DAEC5B4BC04F4C437F8A352F88B2FE5B368FCEA34B7d0n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3B841DF39D8697D46FE6B6AAA36E59AB66A093F682E63D92BA57GEkDD" TargetMode="External"/><Relationship Id="rId12" Type="http://schemas.openxmlformats.org/officeDocument/2006/relationships/hyperlink" Target="consultantplus://offline/ref=3A3B841DF39D8697D46FE6B6AAA36E59AB6EA095FFD1B13FC3EF59E81558B97E6821EDCFC3087D2CGDk0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231500@r23.nalog.ru" TargetMode="External"/><Relationship Id="rId11" Type="http://schemas.openxmlformats.org/officeDocument/2006/relationships/hyperlink" Target="consultantplus://offline/ref=DBA79BAB209A48BF5BF6FD088D4404A26F903D08CF4FCC9500D2578A2A966E2AF09EDB5649EB5FF4m9s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DCCC76FD37CD912DD27565FA6740299A3C8B8ECC547BD350DFD270EA4FYBF" TargetMode="External"/><Relationship Id="rId10" Type="http://schemas.openxmlformats.org/officeDocument/2006/relationships/hyperlink" Target="consultantplus://offline/ref=DBA79BAB209A48BF5BF6FD088D4404A26F903D08CF4FCC9500D2578A2A966E2AF09EDB5649EB5FF6m9s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A79BAB209A48BF5BF6FD088D4404A26F903D08CF4FCC9500D2578A2A966E2AF09EDB5649EB5FF1m9s1E" TargetMode="External"/><Relationship Id="rId14" Type="http://schemas.openxmlformats.org/officeDocument/2006/relationships/hyperlink" Target="mailto:i231500@r2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4282</Words>
  <Characters>24412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2021-03-02T09:07:00Z</dcterms:created>
  <dcterms:modified xsi:type="dcterms:W3CDTF">2021-03-02T09:09:00Z</dcterms:modified>
</cp:coreProperties>
</file>